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>«Кубань Экспресс–Пригород» на территории Красн</w:t>
      </w:r>
      <w:bookmarkStart w:id="0" w:name="_GoBack"/>
      <w:bookmarkEnd w:id="0"/>
      <w:r w:rsidR="00861994" w:rsidRPr="00E02F27">
        <w:rPr>
          <w:rFonts w:ascii="Times New Roman" w:hAnsi="Times New Roman" w:cs="Times New Roman"/>
          <w:sz w:val="24"/>
          <w:szCs w:val="24"/>
        </w:rPr>
        <w:t xml:space="preserve">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5B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20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345B69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97C03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97C0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Pr="006F6A92" w:rsidRDefault="00B97C0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345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C03" w:rsidRPr="006F6A92" w:rsidRDefault="00B97C0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3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C03" w:rsidRPr="00F8046D" w:rsidRDefault="00B97C0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45B69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42D0D"/>
    <w:rsid w:val="00B66DC7"/>
    <w:rsid w:val="00B72EFF"/>
    <w:rsid w:val="00B97C03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36CC8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78</cp:revision>
  <cp:lastPrinted>2015-12-25T07:11:00Z</cp:lastPrinted>
  <dcterms:created xsi:type="dcterms:W3CDTF">2013-01-15T06:51:00Z</dcterms:created>
  <dcterms:modified xsi:type="dcterms:W3CDTF">2020-12-21T08:20:00Z</dcterms:modified>
</cp:coreProperties>
</file>