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16" w:rsidRPr="00FF3F6D" w:rsidRDefault="005A2D16" w:rsidP="005A2D16">
      <w:pPr>
        <w:tabs>
          <w:tab w:val="left" w:pos="382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Правила проведения к</w:t>
      </w:r>
      <w:r w:rsidRPr="00FF3F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онкурса рисунков </w:t>
      </w:r>
    </w:p>
    <w:p w:rsidR="005A2D16" w:rsidRPr="00FF3F6D" w:rsidRDefault="005A2D16" w:rsidP="005A2D16">
      <w:pPr>
        <w:tabs>
          <w:tab w:val="left" w:pos="382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 тему  «Мой веселый паровозик</w:t>
      </w:r>
      <w:r w:rsidRPr="00FF3F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5A2D16" w:rsidRPr="00FF3F6D" w:rsidRDefault="005A2D16" w:rsidP="005A2D16">
      <w:pPr>
        <w:tabs>
          <w:tab w:val="left" w:pos="382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D16" w:rsidRPr="00FF3F6D" w:rsidRDefault="005A2D16" w:rsidP="005A2D1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FF3F6D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5A2D16" w:rsidRPr="00FF3F6D" w:rsidRDefault="005A2D16" w:rsidP="005A2D1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Конкурс рисунков на тему «Мой веселый паровозик» </w:t>
      </w:r>
      <w:r w:rsidRPr="00FF3F6D">
        <w:rPr>
          <w:rFonts w:ascii="Times New Roman" w:hAnsi="Times New Roman" w:cs="Times New Roman"/>
          <w:sz w:val="20"/>
          <w:szCs w:val="20"/>
        </w:rPr>
        <w:t xml:space="preserve"> (далее – Конкурс) проводится компанией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F3F6D">
        <w:rPr>
          <w:rFonts w:ascii="Times New Roman" w:hAnsi="Times New Roman" w:cs="Times New Roman"/>
          <w:sz w:val="20"/>
          <w:szCs w:val="20"/>
        </w:rPr>
        <w:t>ОАО «Кубань Экспресс-Пригород» во всех стационарных билетных кассах.</w:t>
      </w:r>
    </w:p>
    <w:p w:rsidR="005A2D16" w:rsidRPr="00FF3F6D" w:rsidRDefault="005A2D16" w:rsidP="005A2D16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2. Требования к рис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ункам, представленным в Конкурсе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  Рисунки должны соответствовать тематике Конкурса;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 Рисунок на Конкурс может представить  автор (родители или иные представители);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2.3 Рисунок должен быть выполнен без помощи родителей или иных представителей;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 Рисунок </w:t>
      </w:r>
      <w:r w:rsidRPr="00FF3F6D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ОБЯЗАТЕЛЬНО должен быть подписан: 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автора, его возраст, Ф.И.О. родителей или иных представителей и их контактные данные;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2.5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Анонимные рисунки (не содержащие информацию об участнике Конкурса) к участию в Конкурсе не принимаются и не рассматриваются;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2.6</w:t>
      </w:r>
      <w:proofErr w:type="gramStart"/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</w:t>
      </w:r>
      <w:proofErr w:type="gramEnd"/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рисунку ОБЯЗАТЕЛЬНО должен прилагаться проездной документ, подтверждающий приобретение в стационарных кассах компании ОАО «Кубань Экспресс-Пригород» в период поведения Конкурса. При наличии иных проездных документов рисунки к Конкурсу не принимаются и не рассматриваются. </w:t>
      </w:r>
    </w:p>
    <w:p w:rsidR="005A2D16" w:rsidRPr="00FF3F6D" w:rsidRDefault="005A2D16" w:rsidP="005A2D16">
      <w:pPr>
        <w:spacing w:after="0"/>
        <w:ind w:left="7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3. Порядок представления рисунков для участия в Конкурсе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3.1 Участники – дети двух возрастных категорий: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- от 3 до 4 лет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- с 5 до 7 лет (включительно).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Участники предоставляют свои рисунки в любую стационарную кассу компании ОАО «Кубань Экспресс-Пригород». При сдаче рисунка необходимо подписать работу, указав Ф.И.О. и возраст автора рисунка, Ф.И.О. родителей или иных представителей, контактные данные для обратной связи и выявления победителей;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 Участники, представляя рисунок, соглашаются с условиями положения и использования своих авторских работ организатором Конкурса в рекламных целях.</w:t>
      </w:r>
    </w:p>
    <w:p w:rsidR="005A2D16" w:rsidRPr="00FF3F6D" w:rsidRDefault="005A2D16" w:rsidP="005A2D16">
      <w:pPr>
        <w:spacing w:after="0"/>
        <w:ind w:left="1416"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4. Сроки предоставления рисунков для участия в Конкурсе, период определения победителей и сроки выдачи призов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4.1 Конкурс рисунков проводится с 2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мая 2016 года по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05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июня 2016 года: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4.1.1 с  25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мая 2016 года по 05 июня 2016 года (включительно) – принимаются рисунки для участия в Конкурсе;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4.1.2 с 06 июня 2016 года по 10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июня 2016 года (включительно) – предварительный отбор рисунков;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4.1.3 с 13 июня 2016 года по 15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июня 2016 года (включительно) – определение Победителей по итогам полученных балов;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4.1.4 с 16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июня 2016 года по 24 июня 2016 года (включительно) – вручение подарков Победителям Конкурса.</w:t>
      </w:r>
    </w:p>
    <w:p w:rsidR="005A2D16" w:rsidRPr="00FF3F6D" w:rsidRDefault="005A2D16" w:rsidP="005A2D16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 </w:t>
      </w:r>
      <w:r w:rsidRPr="00FF3F6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Дополнительные условия проведения Конкурса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5.1 Участие в Конкурсе не является обязательным;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5.2 Присланные работы не рецензируются и авторам не возвращаются;</w:t>
      </w:r>
    </w:p>
    <w:p w:rsidR="005A2D16" w:rsidRPr="00FF3F6D" w:rsidRDefault="005A2D16" w:rsidP="005A2D16">
      <w:pPr>
        <w:spacing w:after="0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5.3 Организатор не несет ответственности за неверно указанные участником сведения.</w:t>
      </w:r>
    </w:p>
    <w:p w:rsidR="005A2D16" w:rsidRPr="00FF3F6D" w:rsidRDefault="005A2D16" w:rsidP="005A2D16">
      <w:pPr>
        <w:tabs>
          <w:tab w:val="left" w:pos="3825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A2D16" w:rsidRPr="00FF3F6D" w:rsidRDefault="005A2D16" w:rsidP="005A2D16">
      <w:pPr>
        <w:tabs>
          <w:tab w:val="left" w:pos="3825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Дополнительную информацию уточняйте в к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ассах компании,  по телефону: 8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(861)21-47-744 или на сайте  </w:t>
      </w:r>
      <w:r w:rsidRPr="00FF3F6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www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spellStart"/>
      <w:r w:rsidRPr="00FF3F6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kuban</w:t>
      </w:r>
      <w:proofErr w:type="spellEnd"/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FF3F6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express</w:t>
      </w:r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proofErr w:type="spellStart"/>
      <w:r w:rsidRPr="00FF3F6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prigorod</w:t>
      </w:r>
      <w:proofErr w:type="spellEnd"/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spellStart"/>
      <w:r w:rsidRPr="00FF3F6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FF3F6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5A2D16" w:rsidRPr="00FF3F6D" w:rsidRDefault="005A2D16" w:rsidP="005A2D16">
      <w:pPr>
        <w:tabs>
          <w:tab w:val="left" w:pos="3825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3F6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C3F4FB" wp14:editId="4C9A3C4A">
            <wp:extent cx="1319841" cy="759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61" cy="75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9D" w:rsidRDefault="005A2D16">
      <w:bookmarkStart w:id="0" w:name="_GoBack"/>
      <w:bookmarkEnd w:id="0"/>
    </w:p>
    <w:sectPr w:rsidR="006F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BB7"/>
    <w:multiLevelType w:val="multilevel"/>
    <w:tmpl w:val="0C5EA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16"/>
    <w:rsid w:val="005A2D16"/>
    <w:rsid w:val="00E562BF"/>
    <w:rsid w:val="00E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Nach_PO</dc:creator>
  <cp:lastModifiedBy>Nach_PO</cp:lastModifiedBy>
  <cp:revision>1</cp:revision>
  <dcterms:created xsi:type="dcterms:W3CDTF">2016-05-24T13:47:00Z</dcterms:created>
  <dcterms:modified xsi:type="dcterms:W3CDTF">2016-05-24T13:47:00Z</dcterms:modified>
</cp:coreProperties>
</file>